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rPr>
      </w:pPr>
      <w:r>
        <w:rPr>
          <w:rFonts w:hint="eastAsia"/>
        </w:rPr>
        <w:t>附件1</w:t>
      </w:r>
      <w:r>
        <w:t>：</w:t>
      </w:r>
    </w:p>
    <w:p>
      <w:pPr>
        <w:spacing w:line="240" w:lineRule="auto"/>
        <w:ind w:firstLine="0" w:firstLineChars="0"/>
        <w:jc w:val="center"/>
        <w:outlineLvl w:val="0"/>
        <w:rPr>
          <w:rFonts w:hint="eastAsia" w:ascii="仿宋" w:hAnsi="仿宋" w:eastAsia="仿宋" w:cstheme="minorBidi"/>
          <w:bCs w:val="0"/>
        </w:rPr>
      </w:pPr>
      <w:r>
        <w:rPr>
          <w:rFonts w:hint="eastAsia" w:ascii="仿宋" w:hAnsi="仿宋" w:eastAsia="仿宋" w:cstheme="minorBidi"/>
          <w:bCs w:val="0"/>
        </w:rPr>
        <w:t>北京轨道人才发展有限公司专职内训师岗位说明</w:t>
      </w:r>
    </w:p>
    <w:tbl>
      <w:tblPr>
        <w:tblStyle w:val="7"/>
        <w:tblW w:w="8935" w:type="dxa"/>
        <w:jc w:val="center"/>
        <w:tblLayout w:type="fixed"/>
        <w:tblCellMar>
          <w:top w:w="0" w:type="dxa"/>
          <w:left w:w="108" w:type="dxa"/>
          <w:bottom w:w="0" w:type="dxa"/>
          <w:right w:w="108" w:type="dxa"/>
        </w:tblCellMar>
      </w:tblPr>
      <w:tblGrid>
        <w:gridCol w:w="1288"/>
        <w:gridCol w:w="3017"/>
        <w:gridCol w:w="1617"/>
        <w:gridCol w:w="3013"/>
      </w:tblGrid>
      <w:tr>
        <w:tblPrEx>
          <w:tblCellMar>
            <w:top w:w="0" w:type="dxa"/>
            <w:left w:w="108" w:type="dxa"/>
            <w:bottom w:w="0" w:type="dxa"/>
            <w:right w:w="108" w:type="dxa"/>
          </w:tblCellMar>
        </w:tblPrEx>
        <w:trPr>
          <w:trHeight w:val="567" w:hRule="atLeast"/>
          <w:jc w:val="center"/>
        </w:trPr>
        <w:tc>
          <w:tcPr>
            <w:tcW w:w="8935" w:type="dxa"/>
            <w:gridSpan w:val="4"/>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spacing w:line="340" w:lineRule="exact"/>
              <w:ind w:firstLine="0" w:firstLineChars="0"/>
              <w:jc w:val="left"/>
              <w:textAlignment w:val="center"/>
              <w:rPr>
                <w:rFonts w:hint="eastAsia" w:hAnsi="宋体" w:cs="仿宋_GB2312"/>
                <w:color w:val="000000"/>
                <w:sz w:val="24"/>
                <w:szCs w:val="24"/>
              </w:rPr>
            </w:pPr>
            <w:r>
              <w:rPr>
                <w:rFonts w:hint="eastAsia" w:hAnsi="宋体" w:cs="仿宋_GB2312"/>
                <w:color w:val="000000"/>
                <w:kern w:val="0"/>
                <w:sz w:val="24"/>
                <w:szCs w:val="24"/>
                <w:lang w:bidi="ar"/>
              </w:rPr>
              <w:t>一、任职资格</w:t>
            </w:r>
          </w:p>
        </w:tc>
      </w:tr>
      <w:tr>
        <w:tblPrEx>
          <w:tblCellMar>
            <w:top w:w="0" w:type="dxa"/>
            <w:left w:w="108" w:type="dxa"/>
            <w:bottom w:w="0" w:type="dxa"/>
            <w:right w:w="108" w:type="dxa"/>
          </w:tblCellMar>
        </w:tblPrEx>
        <w:trPr>
          <w:trHeight w:val="567" w:hRule="atLeast"/>
          <w:jc w:val="center"/>
        </w:trPr>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ind w:firstLine="0" w:firstLineChars="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学历</w:t>
            </w:r>
          </w:p>
        </w:tc>
        <w:tc>
          <w:tcPr>
            <w:tcW w:w="30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ind w:firstLine="0" w:firstLineChars="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本科及以上</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ind w:firstLine="0" w:firstLineChars="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职称</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ind w:firstLine="0" w:firstLineChars="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中级及以上职称或高级工及以上技能等级</w:t>
            </w:r>
          </w:p>
        </w:tc>
      </w:tr>
      <w:tr>
        <w:tblPrEx>
          <w:tblCellMar>
            <w:top w:w="0" w:type="dxa"/>
            <w:left w:w="108" w:type="dxa"/>
            <w:bottom w:w="0" w:type="dxa"/>
            <w:right w:w="108" w:type="dxa"/>
          </w:tblCellMar>
        </w:tblPrEx>
        <w:trPr>
          <w:trHeight w:val="567" w:hRule="atLeast"/>
          <w:jc w:val="center"/>
        </w:trPr>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ind w:firstLine="0" w:firstLineChars="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工作经验</w:t>
            </w:r>
          </w:p>
        </w:tc>
        <w:tc>
          <w:tcPr>
            <w:tcW w:w="764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ind w:firstLine="480"/>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具有行车调度、值班站长、列车司机、车辆维检修、通信信号维检修、供电维检修、机电维检修、线路维检修等运营管理或教育培训相关工作经验8年及以上</w:t>
            </w:r>
          </w:p>
        </w:tc>
      </w:tr>
      <w:tr>
        <w:tblPrEx>
          <w:tblCellMar>
            <w:top w:w="0" w:type="dxa"/>
            <w:left w:w="108" w:type="dxa"/>
            <w:bottom w:w="0" w:type="dxa"/>
            <w:right w:w="108" w:type="dxa"/>
          </w:tblCellMar>
        </w:tblPrEx>
        <w:trPr>
          <w:trHeight w:val="567" w:hRule="atLeast"/>
          <w:jc w:val="center"/>
        </w:trPr>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ind w:firstLine="0" w:firstLineChars="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其他要求</w:t>
            </w:r>
          </w:p>
        </w:tc>
        <w:tc>
          <w:tcPr>
            <w:tcW w:w="7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ind w:firstLine="480"/>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具有轨道交通技能培训课程开发、教材编写、实训教学等相关工作经验优先</w:t>
            </w:r>
          </w:p>
        </w:tc>
      </w:tr>
      <w:tr>
        <w:tblPrEx>
          <w:tblCellMar>
            <w:top w:w="0" w:type="dxa"/>
            <w:left w:w="108" w:type="dxa"/>
            <w:bottom w:w="0" w:type="dxa"/>
            <w:right w:w="108" w:type="dxa"/>
          </w:tblCellMar>
        </w:tblPrEx>
        <w:trPr>
          <w:trHeight w:val="567" w:hRule="atLeast"/>
          <w:jc w:val="center"/>
        </w:trPr>
        <w:tc>
          <w:tcPr>
            <w:tcW w:w="8935" w:type="dxa"/>
            <w:gridSpan w:val="4"/>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spacing w:line="340" w:lineRule="exact"/>
              <w:ind w:firstLine="0" w:firstLineChars="0"/>
              <w:jc w:val="left"/>
              <w:textAlignment w:val="center"/>
              <w:rPr>
                <w:rFonts w:hint="eastAsia" w:hAnsi="宋体" w:cs="仿宋_GB2312"/>
                <w:color w:val="000000"/>
                <w:sz w:val="24"/>
                <w:szCs w:val="24"/>
              </w:rPr>
            </w:pPr>
            <w:r>
              <w:rPr>
                <w:rFonts w:hint="eastAsia" w:hAnsi="宋体" w:cs="仿宋_GB2312"/>
                <w:color w:val="000000"/>
                <w:kern w:val="0"/>
                <w:sz w:val="24"/>
                <w:szCs w:val="24"/>
                <w:lang w:bidi="ar"/>
              </w:rPr>
              <w:t>二、岗位工作概述</w:t>
            </w:r>
          </w:p>
        </w:tc>
      </w:tr>
      <w:tr>
        <w:tblPrEx>
          <w:tblCellMar>
            <w:top w:w="0" w:type="dxa"/>
            <w:left w:w="108" w:type="dxa"/>
            <w:bottom w:w="0" w:type="dxa"/>
            <w:right w:w="108" w:type="dxa"/>
          </w:tblCellMar>
        </w:tblPrEx>
        <w:trPr>
          <w:trHeight w:val="567" w:hRule="atLeast"/>
          <w:jc w:val="center"/>
        </w:trPr>
        <w:tc>
          <w:tcPr>
            <w:tcW w:w="89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ind w:firstLine="480"/>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主要负责定期进行本专业技能培训需求调研，制定本专业培训计划，并设计开发培训课程，编写培训教材；负责制定课程大纲、教学计划和学习目标，策划培训方案；负责按照教学计划，在实训基地进行授课，组织并指导学员进行实操训练，确保学员能够熟练掌握相关技能；负责协调教学资源，包括场地、设备、教材等，确保教学活动的顺利进行；负责实训设备日常检查与使用，确保设备正常运行；参与联合办学、课题研究、咨询服务等工作。</w:t>
            </w:r>
          </w:p>
        </w:tc>
      </w:tr>
      <w:tr>
        <w:tblPrEx>
          <w:tblCellMar>
            <w:top w:w="0" w:type="dxa"/>
            <w:left w:w="108" w:type="dxa"/>
            <w:bottom w:w="0" w:type="dxa"/>
            <w:right w:w="108" w:type="dxa"/>
          </w:tblCellMar>
        </w:tblPrEx>
        <w:trPr>
          <w:trHeight w:val="567" w:hRule="atLeast"/>
          <w:jc w:val="center"/>
        </w:trPr>
        <w:tc>
          <w:tcPr>
            <w:tcW w:w="8935" w:type="dxa"/>
            <w:gridSpan w:val="4"/>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spacing w:line="340" w:lineRule="exact"/>
              <w:ind w:firstLine="0" w:firstLineChars="0"/>
              <w:textAlignment w:val="center"/>
              <w:rPr>
                <w:rFonts w:hint="eastAsia" w:hAnsi="宋体" w:cs="仿宋_GB2312"/>
                <w:color w:val="000000"/>
                <w:sz w:val="24"/>
                <w:szCs w:val="24"/>
              </w:rPr>
            </w:pPr>
            <w:r>
              <w:rPr>
                <w:rFonts w:hint="eastAsia" w:hAnsi="宋体" w:cs="仿宋_GB2312"/>
                <w:color w:val="000000"/>
                <w:kern w:val="0"/>
                <w:sz w:val="24"/>
                <w:szCs w:val="24"/>
                <w:lang w:bidi="ar"/>
              </w:rPr>
              <w:t>三、岗位工作职责</w:t>
            </w:r>
          </w:p>
        </w:tc>
      </w:tr>
      <w:tr>
        <w:tblPrEx>
          <w:tblCellMar>
            <w:top w:w="0" w:type="dxa"/>
            <w:left w:w="108" w:type="dxa"/>
            <w:bottom w:w="0" w:type="dxa"/>
            <w:right w:w="108" w:type="dxa"/>
          </w:tblCellMar>
        </w:tblPrEx>
        <w:trPr>
          <w:trHeight w:val="567" w:hRule="atLeast"/>
          <w:jc w:val="center"/>
        </w:trPr>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7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ind w:firstLine="0" w:firstLineChars="0"/>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负责定期进行技能需求调研。收集和分析北京地铁各专业部室和各分子公司对技能培训的具体需求，为培训项目提供数据支持；跟踪行业发展趋势，为培训内容的更新和优化提供参考。</w:t>
            </w:r>
          </w:p>
        </w:tc>
      </w:tr>
      <w:tr>
        <w:tblPrEx>
          <w:tblCellMar>
            <w:top w:w="0" w:type="dxa"/>
            <w:left w:w="108" w:type="dxa"/>
            <w:bottom w:w="0" w:type="dxa"/>
            <w:right w:w="108" w:type="dxa"/>
          </w:tblCellMar>
        </w:tblPrEx>
        <w:trPr>
          <w:trHeight w:val="567" w:hRule="atLeast"/>
          <w:jc w:val="center"/>
        </w:trPr>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7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ind w:firstLine="0" w:firstLineChars="0"/>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负责根据需求调研结果，制定本专业培训计划，设计培训教学方案并进行授课，选择合适的培训方法、工具和材料，以提高教学效果；跟踪学员的学习反馈，及时调整教学策略；评估培训效果，确保教学质量。</w:t>
            </w:r>
          </w:p>
        </w:tc>
      </w:tr>
      <w:tr>
        <w:tblPrEx>
          <w:tblCellMar>
            <w:top w:w="0" w:type="dxa"/>
            <w:left w:w="108" w:type="dxa"/>
            <w:bottom w:w="0" w:type="dxa"/>
            <w:right w:w="108" w:type="dxa"/>
          </w:tblCellMar>
        </w:tblPrEx>
        <w:trPr>
          <w:trHeight w:val="567" w:hRule="atLeast"/>
          <w:jc w:val="center"/>
        </w:trPr>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7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ind w:firstLine="0" w:firstLineChars="0"/>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负责本专业课程体系建设和优化。根据北京地铁培训需求和行业发展趋势，构建和完善技能课程体系，开发和修订培训课程、培训教材和教学资料。</w:t>
            </w:r>
          </w:p>
        </w:tc>
      </w:tr>
      <w:tr>
        <w:tblPrEx>
          <w:tblCellMar>
            <w:top w:w="0" w:type="dxa"/>
            <w:left w:w="108" w:type="dxa"/>
            <w:bottom w:w="0" w:type="dxa"/>
            <w:right w:w="108" w:type="dxa"/>
          </w:tblCellMar>
        </w:tblPrEx>
        <w:trPr>
          <w:trHeight w:val="567" w:hRule="atLeast"/>
          <w:jc w:val="center"/>
        </w:trPr>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7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ind w:firstLine="0" w:firstLineChars="0"/>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负责本专业北京地铁兼职内训师的统筹培训工作。统一管理兼职内训师的教学大纲和教学质量；制定并执行兼职内训师的培养计划；组织内训师的教学培训和交流活动；管理内训师的教学评价和激励机制。</w:t>
            </w:r>
          </w:p>
        </w:tc>
      </w:tr>
      <w:tr>
        <w:tblPrEx>
          <w:tblCellMar>
            <w:top w:w="0" w:type="dxa"/>
            <w:left w:w="108" w:type="dxa"/>
            <w:bottom w:w="0" w:type="dxa"/>
            <w:right w:w="108" w:type="dxa"/>
          </w:tblCellMar>
        </w:tblPrEx>
        <w:trPr>
          <w:trHeight w:val="567" w:hRule="atLeast"/>
          <w:jc w:val="center"/>
        </w:trPr>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7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ind w:firstLine="0" w:firstLineChars="0"/>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负责实训设备日常检查与使用，确保设备能够正常教学。</w:t>
            </w:r>
          </w:p>
        </w:tc>
      </w:tr>
      <w:tr>
        <w:tblPrEx>
          <w:tblCellMar>
            <w:top w:w="0" w:type="dxa"/>
            <w:left w:w="108" w:type="dxa"/>
            <w:bottom w:w="0" w:type="dxa"/>
            <w:right w:w="108" w:type="dxa"/>
          </w:tblCellMar>
        </w:tblPrEx>
        <w:trPr>
          <w:trHeight w:val="567" w:hRule="atLeast"/>
          <w:jc w:val="center"/>
        </w:trPr>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7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ind w:firstLine="0" w:firstLineChars="0"/>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参与联合办学、课题研究、咨询服务等工作。</w:t>
            </w:r>
          </w:p>
        </w:tc>
      </w:tr>
      <w:tr>
        <w:tblPrEx>
          <w:tblCellMar>
            <w:top w:w="0" w:type="dxa"/>
            <w:left w:w="108" w:type="dxa"/>
            <w:bottom w:w="0" w:type="dxa"/>
            <w:right w:w="108" w:type="dxa"/>
          </w:tblCellMar>
        </w:tblPrEx>
        <w:trPr>
          <w:trHeight w:val="567" w:hRule="atLeast"/>
          <w:jc w:val="center"/>
        </w:trPr>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7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0" w:lineRule="exact"/>
              <w:ind w:firstLine="0" w:firstLineChars="0"/>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完成领导交办的其他工作任务。</w:t>
            </w:r>
          </w:p>
        </w:tc>
      </w:tr>
    </w:tbl>
    <w:p>
      <w:pPr>
        <w:ind w:left="0" w:leftChars="0" w:firstLine="0" w:firstLineChars="0"/>
        <w:rPr>
          <w:rFonts w:hint="eastAsia"/>
        </w:rPr>
      </w:pPr>
      <w:bookmarkStart w:id="0" w:name="_GoBack"/>
      <w:bookmarkEnd w:id="0"/>
    </w:p>
    <w:sectPr>
      <w:headerReference r:id="rId3" w:type="default"/>
      <w:footerReference r:id="rId4" w:type="default"/>
      <w:pgSz w:w="11906" w:h="16838"/>
      <w:pgMar w:top="851" w:right="851"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embedRegular r:id="rId1" w:fontKey="{EB272598-E176-4050-B513-B3D06AE44AA7}"/>
  </w:font>
  <w:font w:name="方正小标宋简体">
    <w:altName w:val="Arial Unicode MS"/>
    <w:panose1 w:val="02000000000000000000"/>
    <w:charset w:val="86"/>
    <w:family w:val="script"/>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F40CB330-C22E-49E0-87C3-C9A886BEDAB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5515025"/>
    </w:sdtPr>
    <w:sdtContent>
      <w:p>
        <w:pPr>
          <w:pStyle w:val="5"/>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3MjgxODUyZmQxZDhiODkwNWM2ZjM4ODNlNDdkNjIifQ=="/>
  </w:docVars>
  <w:rsids>
    <w:rsidRoot w:val="00E42962"/>
    <w:rsid w:val="00002B12"/>
    <w:rsid w:val="0002064E"/>
    <w:rsid w:val="00023EC0"/>
    <w:rsid w:val="00036851"/>
    <w:rsid w:val="000439DA"/>
    <w:rsid w:val="000635F9"/>
    <w:rsid w:val="000679D3"/>
    <w:rsid w:val="0007466A"/>
    <w:rsid w:val="00076A80"/>
    <w:rsid w:val="00081EB1"/>
    <w:rsid w:val="00083DE2"/>
    <w:rsid w:val="00084EEF"/>
    <w:rsid w:val="00096894"/>
    <w:rsid w:val="000A0534"/>
    <w:rsid w:val="000A1020"/>
    <w:rsid w:val="000A2BE4"/>
    <w:rsid w:val="000B26B6"/>
    <w:rsid w:val="000B3850"/>
    <w:rsid w:val="000D25D4"/>
    <w:rsid w:val="000E741C"/>
    <w:rsid w:val="001062AB"/>
    <w:rsid w:val="00107DCF"/>
    <w:rsid w:val="00115FBC"/>
    <w:rsid w:val="00123BA8"/>
    <w:rsid w:val="001315D2"/>
    <w:rsid w:val="00137D10"/>
    <w:rsid w:val="00146E04"/>
    <w:rsid w:val="00146F7F"/>
    <w:rsid w:val="001518B5"/>
    <w:rsid w:val="00154D3F"/>
    <w:rsid w:val="001800CE"/>
    <w:rsid w:val="00183AC8"/>
    <w:rsid w:val="00184C42"/>
    <w:rsid w:val="001949B0"/>
    <w:rsid w:val="00196EF3"/>
    <w:rsid w:val="0019759E"/>
    <w:rsid w:val="001A1480"/>
    <w:rsid w:val="001A15CB"/>
    <w:rsid w:val="001A1614"/>
    <w:rsid w:val="001A5664"/>
    <w:rsid w:val="001B6CB6"/>
    <w:rsid w:val="001C15DB"/>
    <w:rsid w:val="001C2C40"/>
    <w:rsid w:val="001C4979"/>
    <w:rsid w:val="001C69DD"/>
    <w:rsid w:val="001D1C08"/>
    <w:rsid w:val="001D79EB"/>
    <w:rsid w:val="001E16E0"/>
    <w:rsid w:val="001E7254"/>
    <w:rsid w:val="001F12CF"/>
    <w:rsid w:val="001F16BD"/>
    <w:rsid w:val="00205A92"/>
    <w:rsid w:val="00205DD7"/>
    <w:rsid w:val="002123D7"/>
    <w:rsid w:val="00235A80"/>
    <w:rsid w:val="00237867"/>
    <w:rsid w:val="0025010B"/>
    <w:rsid w:val="00252C0D"/>
    <w:rsid w:val="00253406"/>
    <w:rsid w:val="0025433D"/>
    <w:rsid w:val="00255835"/>
    <w:rsid w:val="00256F77"/>
    <w:rsid w:val="00266CC9"/>
    <w:rsid w:val="00273D86"/>
    <w:rsid w:val="00284795"/>
    <w:rsid w:val="002864CD"/>
    <w:rsid w:val="002918BC"/>
    <w:rsid w:val="002B19F0"/>
    <w:rsid w:val="002B20BB"/>
    <w:rsid w:val="002C4168"/>
    <w:rsid w:val="002C41C4"/>
    <w:rsid w:val="002C6264"/>
    <w:rsid w:val="002D01A8"/>
    <w:rsid w:val="002D05A7"/>
    <w:rsid w:val="002D25DA"/>
    <w:rsid w:val="002D3668"/>
    <w:rsid w:val="002D56E7"/>
    <w:rsid w:val="002D7E86"/>
    <w:rsid w:val="002E18C0"/>
    <w:rsid w:val="002E240A"/>
    <w:rsid w:val="002E3C5D"/>
    <w:rsid w:val="002E71B8"/>
    <w:rsid w:val="002F34DA"/>
    <w:rsid w:val="002F3A54"/>
    <w:rsid w:val="002F43B5"/>
    <w:rsid w:val="00314278"/>
    <w:rsid w:val="00320997"/>
    <w:rsid w:val="00320AC3"/>
    <w:rsid w:val="003257A1"/>
    <w:rsid w:val="00325D52"/>
    <w:rsid w:val="00336311"/>
    <w:rsid w:val="00343300"/>
    <w:rsid w:val="00356122"/>
    <w:rsid w:val="00356168"/>
    <w:rsid w:val="00357F83"/>
    <w:rsid w:val="00361924"/>
    <w:rsid w:val="0036288C"/>
    <w:rsid w:val="00362A27"/>
    <w:rsid w:val="00366ADA"/>
    <w:rsid w:val="003706FC"/>
    <w:rsid w:val="00371769"/>
    <w:rsid w:val="00375DFF"/>
    <w:rsid w:val="00376E2F"/>
    <w:rsid w:val="00380E21"/>
    <w:rsid w:val="00380EB0"/>
    <w:rsid w:val="0038458D"/>
    <w:rsid w:val="00384CD5"/>
    <w:rsid w:val="0039250E"/>
    <w:rsid w:val="00395A40"/>
    <w:rsid w:val="00396263"/>
    <w:rsid w:val="00396E6C"/>
    <w:rsid w:val="003A2644"/>
    <w:rsid w:val="003A2F05"/>
    <w:rsid w:val="003B36CD"/>
    <w:rsid w:val="003C2892"/>
    <w:rsid w:val="003C28B0"/>
    <w:rsid w:val="003D1FB8"/>
    <w:rsid w:val="003D3C87"/>
    <w:rsid w:val="003E0C0A"/>
    <w:rsid w:val="003E4C09"/>
    <w:rsid w:val="003E75B0"/>
    <w:rsid w:val="003F0D00"/>
    <w:rsid w:val="003F206D"/>
    <w:rsid w:val="00407AB0"/>
    <w:rsid w:val="0041083A"/>
    <w:rsid w:val="00412E6F"/>
    <w:rsid w:val="00413B95"/>
    <w:rsid w:val="00421395"/>
    <w:rsid w:val="004226C1"/>
    <w:rsid w:val="004332AF"/>
    <w:rsid w:val="00435355"/>
    <w:rsid w:val="0044028B"/>
    <w:rsid w:val="00441220"/>
    <w:rsid w:val="00445083"/>
    <w:rsid w:val="0046046C"/>
    <w:rsid w:val="00461E92"/>
    <w:rsid w:val="00470AE5"/>
    <w:rsid w:val="0048075C"/>
    <w:rsid w:val="00482C23"/>
    <w:rsid w:val="00492E8E"/>
    <w:rsid w:val="00493792"/>
    <w:rsid w:val="00497659"/>
    <w:rsid w:val="004A4F85"/>
    <w:rsid w:val="004B72CA"/>
    <w:rsid w:val="004B76DA"/>
    <w:rsid w:val="004C5316"/>
    <w:rsid w:val="004D2C1E"/>
    <w:rsid w:val="004D2D1F"/>
    <w:rsid w:val="004D3229"/>
    <w:rsid w:val="004D3C46"/>
    <w:rsid w:val="004D4C19"/>
    <w:rsid w:val="004D52DF"/>
    <w:rsid w:val="004F4363"/>
    <w:rsid w:val="004F4E2A"/>
    <w:rsid w:val="004F7125"/>
    <w:rsid w:val="0050021D"/>
    <w:rsid w:val="005016FF"/>
    <w:rsid w:val="00503325"/>
    <w:rsid w:val="00503D9F"/>
    <w:rsid w:val="00515907"/>
    <w:rsid w:val="00524301"/>
    <w:rsid w:val="00532E42"/>
    <w:rsid w:val="005343FF"/>
    <w:rsid w:val="005351AB"/>
    <w:rsid w:val="00554610"/>
    <w:rsid w:val="005650F3"/>
    <w:rsid w:val="00565594"/>
    <w:rsid w:val="005726D3"/>
    <w:rsid w:val="0057745F"/>
    <w:rsid w:val="005774AA"/>
    <w:rsid w:val="00581CE1"/>
    <w:rsid w:val="00582694"/>
    <w:rsid w:val="005901D0"/>
    <w:rsid w:val="00594A61"/>
    <w:rsid w:val="00595EAA"/>
    <w:rsid w:val="0059639F"/>
    <w:rsid w:val="005B471A"/>
    <w:rsid w:val="005C1B5C"/>
    <w:rsid w:val="005C6CE8"/>
    <w:rsid w:val="005D06DD"/>
    <w:rsid w:val="005D2407"/>
    <w:rsid w:val="005D3E2A"/>
    <w:rsid w:val="005E2007"/>
    <w:rsid w:val="005E487D"/>
    <w:rsid w:val="005F10C2"/>
    <w:rsid w:val="005F2AAD"/>
    <w:rsid w:val="005F71C3"/>
    <w:rsid w:val="0060257E"/>
    <w:rsid w:val="006028B5"/>
    <w:rsid w:val="00602927"/>
    <w:rsid w:val="0061013E"/>
    <w:rsid w:val="006203F3"/>
    <w:rsid w:val="00622EDD"/>
    <w:rsid w:val="00624245"/>
    <w:rsid w:val="00627438"/>
    <w:rsid w:val="00635B2D"/>
    <w:rsid w:val="00637D2E"/>
    <w:rsid w:val="006527D7"/>
    <w:rsid w:val="006627EE"/>
    <w:rsid w:val="00672815"/>
    <w:rsid w:val="006A4272"/>
    <w:rsid w:val="006A7204"/>
    <w:rsid w:val="006B374A"/>
    <w:rsid w:val="006B774C"/>
    <w:rsid w:val="006B78CD"/>
    <w:rsid w:val="006D07AD"/>
    <w:rsid w:val="006D1B92"/>
    <w:rsid w:val="006D2AB6"/>
    <w:rsid w:val="006D68DF"/>
    <w:rsid w:val="006D743B"/>
    <w:rsid w:val="006F3DF3"/>
    <w:rsid w:val="006F6215"/>
    <w:rsid w:val="0071035E"/>
    <w:rsid w:val="00711599"/>
    <w:rsid w:val="00713994"/>
    <w:rsid w:val="00713F9C"/>
    <w:rsid w:val="00720089"/>
    <w:rsid w:val="00736947"/>
    <w:rsid w:val="007372B3"/>
    <w:rsid w:val="007439C3"/>
    <w:rsid w:val="00746079"/>
    <w:rsid w:val="00750397"/>
    <w:rsid w:val="00754514"/>
    <w:rsid w:val="00757F19"/>
    <w:rsid w:val="00775E92"/>
    <w:rsid w:val="007B594A"/>
    <w:rsid w:val="007B7728"/>
    <w:rsid w:val="007C0534"/>
    <w:rsid w:val="007C4031"/>
    <w:rsid w:val="007D049C"/>
    <w:rsid w:val="007D5713"/>
    <w:rsid w:val="007E3B21"/>
    <w:rsid w:val="007E3FC8"/>
    <w:rsid w:val="007F089F"/>
    <w:rsid w:val="007F648F"/>
    <w:rsid w:val="007F7B10"/>
    <w:rsid w:val="00803B6B"/>
    <w:rsid w:val="00813AE1"/>
    <w:rsid w:val="00834386"/>
    <w:rsid w:val="0083639C"/>
    <w:rsid w:val="0083705C"/>
    <w:rsid w:val="00845ACE"/>
    <w:rsid w:val="008479E1"/>
    <w:rsid w:val="0085533B"/>
    <w:rsid w:val="008610DC"/>
    <w:rsid w:val="00864CFD"/>
    <w:rsid w:val="00880249"/>
    <w:rsid w:val="00881F73"/>
    <w:rsid w:val="00892736"/>
    <w:rsid w:val="008A05E1"/>
    <w:rsid w:val="008A1C78"/>
    <w:rsid w:val="008A321F"/>
    <w:rsid w:val="008A41CE"/>
    <w:rsid w:val="008A592F"/>
    <w:rsid w:val="008B2A5F"/>
    <w:rsid w:val="008C2051"/>
    <w:rsid w:val="008C2B05"/>
    <w:rsid w:val="008C2CF1"/>
    <w:rsid w:val="008D0E87"/>
    <w:rsid w:val="008D1EA3"/>
    <w:rsid w:val="008D418D"/>
    <w:rsid w:val="008D58FF"/>
    <w:rsid w:val="008E0447"/>
    <w:rsid w:val="008E1E40"/>
    <w:rsid w:val="008E20D3"/>
    <w:rsid w:val="008E2114"/>
    <w:rsid w:val="008E2E05"/>
    <w:rsid w:val="008E5416"/>
    <w:rsid w:val="008E776B"/>
    <w:rsid w:val="00902398"/>
    <w:rsid w:val="00916D6F"/>
    <w:rsid w:val="00921D73"/>
    <w:rsid w:val="00925911"/>
    <w:rsid w:val="00930A32"/>
    <w:rsid w:val="00931290"/>
    <w:rsid w:val="009354B2"/>
    <w:rsid w:val="009453E0"/>
    <w:rsid w:val="00954958"/>
    <w:rsid w:val="00956B11"/>
    <w:rsid w:val="009574A8"/>
    <w:rsid w:val="00960785"/>
    <w:rsid w:val="009673A0"/>
    <w:rsid w:val="00971DAC"/>
    <w:rsid w:val="00972B45"/>
    <w:rsid w:val="0097697A"/>
    <w:rsid w:val="009805EF"/>
    <w:rsid w:val="00983DCE"/>
    <w:rsid w:val="009849A1"/>
    <w:rsid w:val="00990698"/>
    <w:rsid w:val="00993992"/>
    <w:rsid w:val="009962F4"/>
    <w:rsid w:val="009A5DBF"/>
    <w:rsid w:val="009A7D80"/>
    <w:rsid w:val="009B3268"/>
    <w:rsid w:val="009C0635"/>
    <w:rsid w:val="009C0F0A"/>
    <w:rsid w:val="009C353B"/>
    <w:rsid w:val="009C5645"/>
    <w:rsid w:val="009C73CD"/>
    <w:rsid w:val="009D4B02"/>
    <w:rsid w:val="009D5A31"/>
    <w:rsid w:val="009D7E3D"/>
    <w:rsid w:val="009E304F"/>
    <w:rsid w:val="009E6426"/>
    <w:rsid w:val="00A07042"/>
    <w:rsid w:val="00A16666"/>
    <w:rsid w:val="00A26CB7"/>
    <w:rsid w:val="00A27FC0"/>
    <w:rsid w:val="00A41E00"/>
    <w:rsid w:val="00A429D2"/>
    <w:rsid w:val="00A44026"/>
    <w:rsid w:val="00A655B4"/>
    <w:rsid w:val="00A70174"/>
    <w:rsid w:val="00A7159D"/>
    <w:rsid w:val="00A82174"/>
    <w:rsid w:val="00A84AF1"/>
    <w:rsid w:val="00A86266"/>
    <w:rsid w:val="00A92E9B"/>
    <w:rsid w:val="00A94468"/>
    <w:rsid w:val="00A96706"/>
    <w:rsid w:val="00AA227B"/>
    <w:rsid w:val="00AA3543"/>
    <w:rsid w:val="00AA7260"/>
    <w:rsid w:val="00AB2D21"/>
    <w:rsid w:val="00AB2D7C"/>
    <w:rsid w:val="00AB79C1"/>
    <w:rsid w:val="00AD7F04"/>
    <w:rsid w:val="00AE178E"/>
    <w:rsid w:val="00AE332C"/>
    <w:rsid w:val="00AF2788"/>
    <w:rsid w:val="00AF3B69"/>
    <w:rsid w:val="00AF58E7"/>
    <w:rsid w:val="00B05F23"/>
    <w:rsid w:val="00B1032F"/>
    <w:rsid w:val="00B11665"/>
    <w:rsid w:val="00B17A98"/>
    <w:rsid w:val="00B252E4"/>
    <w:rsid w:val="00B265D5"/>
    <w:rsid w:val="00B277C0"/>
    <w:rsid w:val="00B3442B"/>
    <w:rsid w:val="00B35C6E"/>
    <w:rsid w:val="00B4236E"/>
    <w:rsid w:val="00B51225"/>
    <w:rsid w:val="00B536B1"/>
    <w:rsid w:val="00B562C4"/>
    <w:rsid w:val="00B579C0"/>
    <w:rsid w:val="00B57DF8"/>
    <w:rsid w:val="00B71A57"/>
    <w:rsid w:val="00B842DC"/>
    <w:rsid w:val="00B91F29"/>
    <w:rsid w:val="00B95D94"/>
    <w:rsid w:val="00BA0540"/>
    <w:rsid w:val="00BB0DE3"/>
    <w:rsid w:val="00BB1436"/>
    <w:rsid w:val="00BB4B7F"/>
    <w:rsid w:val="00BC3D0D"/>
    <w:rsid w:val="00BD1CC8"/>
    <w:rsid w:val="00BD2B23"/>
    <w:rsid w:val="00BF2463"/>
    <w:rsid w:val="00BF34A1"/>
    <w:rsid w:val="00C02329"/>
    <w:rsid w:val="00C028ED"/>
    <w:rsid w:val="00C05E50"/>
    <w:rsid w:val="00C06346"/>
    <w:rsid w:val="00C0763E"/>
    <w:rsid w:val="00C106D7"/>
    <w:rsid w:val="00C15AAF"/>
    <w:rsid w:val="00C3121D"/>
    <w:rsid w:val="00C410CB"/>
    <w:rsid w:val="00C50AF6"/>
    <w:rsid w:val="00C5547F"/>
    <w:rsid w:val="00C55C4F"/>
    <w:rsid w:val="00C61944"/>
    <w:rsid w:val="00C663A1"/>
    <w:rsid w:val="00C701DC"/>
    <w:rsid w:val="00C72B25"/>
    <w:rsid w:val="00C7350E"/>
    <w:rsid w:val="00C76497"/>
    <w:rsid w:val="00C86DEC"/>
    <w:rsid w:val="00C938F9"/>
    <w:rsid w:val="00C94231"/>
    <w:rsid w:val="00C972B8"/>
    <w:rsid w:val="00CA0777"/>
    <w:rsid w:val="00CA0E1F"/>
    <w:rsid w:val="00CA7575"/>
    <w:rsid w:val="00CB147F"/>
    <w:rsid w:val="00CB6A56"/>
    <w:rsid w:val="00CB77D0"/>
    <w:rsid w:val="00CC2604"/>
    <w:rsid w:val="00CC7636"/>
    <w:rsid w:val="00CD2FB6"/>
    <w:rsid w:val="00CE7059"/>
    <w:rsid w:val="00CF0027"/>
    <w:rsid w:val="00CF3492"/>
    <w:rsid w:val="00CF5B1B"/>
    <w:rsid w:val="00D03BEC"/>
    <w:rsid w:val="00D23A40"/>
    <w:rsid w:val="00D245A3"/>
    <w:rsid w:val="00D3345F"/>
    <w:rsid w:val="00D3726D"/>
    <w:rsid w:val="00D37651"/>
    <w:rsid w:val="00D4357A"/>
    <w:rsid w:val="00D55C72"/>
    <w:rsid w:val="00D63654"/>
    <w:rsid w:val="00D70B5C"/>
    <w:rsid w:val="00D714FF"/>
    <w:rsid w:val="00D720C8"/>
    <w:rsid w:val="00D774BB"/>
    <w:rsid w:val="00D80F0E"/>
    <w:rsid w:val="00D81C2A"/>
    <w:rsid w:val="00D832A8"/>
    <w:rsid w:val="00D92DD4"/>
    <w:rsid w:val="00D948DD"/>
    <w:rsid w:val="00DB2B1A"/>
    <w:rsid w:val="00DB3905"/>
    <w:rsid w:val="00DB7160"/>
    <w:rsid w:val="00DC2ED7"/>
    <w:rsid w:val="00DC2FBD"/>
    <w:rsid w:val="00DC5083"/>
    <w:rsid w:val="00DD16F5"/>
    <w:rsid w:val="00DD49D5"/>
    <w:rsid w:val="00DE1950"/>
    <w:rsid w:val="00DE6ED6"/>
    <w:rsid w:val="00DE7EB4"/>
    <w:rsid w:val="00DF4C92"/>
    <w:rsid w:val="00E00A1E"/>
    <w:rsid w:val="00E00B2C"/>
    <w:rsid w:val="00E00B91"/>
    <w:rsid w:val="00E047D2"/>
    <w:rsid w:val="00E05EE4"/>
    <w:rsid w:val="00E06AC7"/>
    <w:rsid w:val="00E2275A"/>
    <w:rsid w:val="00E22824"/>
    <w:rsid w:val="00E239AD"/>
    <w:rsid w:val="00E2772A"/>
    <w:rsid w:val="00E344BF"/>
    <w:rsid w:val="00E42962"/>
    <w:rsid w:val="00E43151"/>
    <w:rsid w:val="00E43E04"/>
    <w:rsid w:val="00E44D39"/>
    <w:rsid w:val="00E5120C"/>
    <w:rsid w:val="00E60180"/>
    <w:rsid w:val="00E62AFD"/>
    <w:rsid w:val="00E666BD"/>
    <w:rsid w:val="00E667B7"/>
    <w:rsid w:val="00E95B90"/>
    <w:rsid w:val="00E9736E"/>
    <w:rsid w:val="00EA54A9"/>
    <w:rsid w:val="00EB5EA4"/>
    <w:rsid w:val="00EC1488"/>
    <w:rsid w:val="00ED06E8"/>
    <w:rsid w:val="00ED4507"/>
    <w:rsid w:val="00ED58D0"/>
    <w:rsid w:val="00EE0B4E"/>
    <w:rsid w:val="00EE2B0B"/>
    <w:rsid w:val="00EE7983"/>
    <w:rsid w:val="00EF6738"/>
    <w:rsid w:val="00F12BC4"/>
    <w:rsid w:val="00F13B74"/>
    <w:rsid w:val="00F2451A"/>
    <w:rsid w:val="00F31984"/>
    <w:rsid w:val="00F34F7A"/>
    <w:rsid w:val="00F37555"/>
    <w:rsid w:val="00F43689"/>
    <w:rsid w:val="00F4424D"/>
    <w:rsid w:val="00F467DA"/>
    <w:rsid w:val="00F47FBA"/>
    <w:rsid w:val="00F52BFC"/>
    <w:rsid w:val="00F531F8"/>
    <w:rsid w:val="00F6696B"/>
    <w:rsid w:val="00F7639D"/>
    <w:rsid w:val="00F82273"/>
    <w:rsid w:val="00F8401B"/>
    <w:rsid w:val="00F940B2"/>
    <w:rsid w:val="00FB0881"/>
    <w:rsid w:val="00FB1977"/>
    <w:rsid w:val="00FB3942"/>
    <w:rsid w:val="00FB5FF3"/>
    <w:rsid w:val="00FC3FBB"/>
    <w:rsid w:val="00FC571C"/>
    <w:rsid w:val="00FC5E17"/>
    <w:rsid w:val="00FD27F3"/>
    <w:rsid w:val="00FD4B5E"/>
    <w:rsid w:val="00FE5CD3"/>
    <w:rsid w:val="00FE6084"/>
    <w:rsid w:val="00FF0A50"/>
    <w:rsid w:val="00FF2CA5"/>
    <w:rsid w:val="00FF51B8"/>
    <w:rsid w:val="00FF603A"/>
    <w:rsid w:val="00FF660D"/>
    <w:rsid w:val="01086C64"/>
    <w:rsid w:val="05096B07"/>
    <w:rsid w:val="05641A24"/>
    <w:rsid w:val="084B7859"/>
    <w:rsid w:val="08694653"/>
    <w:rsid w:val="0A531A81"/>
    <w:rsid w:val="0A8F43A3"/>
    <w:rsid w:val="0C8F023A"/>
    <w:rsid w:val="0F3B6FEE"/>
    <w:rsid w:val="0F9F69E6"/>
    <w:rsid w:val="11520476"/>
    <w:rsid w:val="14B41379"/>
    <w:rsid w:val="17A12825"/>
    <w:rsid w:val="18180D20"/>
    <w:rsid w:val="18E365CB"/>
    <w:rsid w:val="18FD0277"/>
    <w:rsid w:val="196D1903"/>
    <w:rsid w:val="1A254B2B"/>
    <w:rsid w:val="22500CAE"/>
    <w:rsid w:val="23DA50FE"/>
    <w:rsid w:val="25C349E3"/>
    <w:rsid w:val="28BE4866"/>
    <w:rsid w:val="306F459C"/>
    <w:rsid w:val="31945B84"/>
    <w:rsid w:val="326C074E"/>
    <w:rsid w:val="34113423"/>
    <w:rsid w:val="346F6268"/>
    <w:rsid w:val="360F7B72"/>
    <w:rsid w:val="36F13FEE"/>
    <w:rsid w:val="37A34AF8"/>
    <w:rsid w:val="383000B7"/>
    <w:rsid w:val="39B55D2D"/>
    <w:rsid w:val="3A045F64"/>
    <w:rsid w:val="3AED67D8"/>
    <w:rsid w:val="3C847EBE"/>
    <w:rsid w:val="3DDB1C85"/>
    <w:rsid w:val="3E5C5238"/>
    <w:rsid w:val="42F958F1"/>
    <w:rsid w:val="45427DC2"/>
    <w:rsid w:val="458932FE"/>
    <w:rsid w:val="4A1872BF"/>
    <w:rsid w:val="4B726781"/>
    <w:rsid w:val="4E650184"/>
    <w:rsid w:val="4F5F526E"/>
    <w:rsid w:val="51124C4A"/>
    <w:rsid w:val="53B12A9E"/>
    <w:rsid w:val="5ACE32A8"/>
    <w:rsid w:val="5AEB20AC"/>
    <w:rsid w:val="5F3C5EF5"/>
    <w:rsid w:val="61FC3CBC"/>
    <w:rsid w:val="688E7E7A"/>
    <w:rsid w:val="68CB0E27"/>
    <w:rsid w:val="68E16B7D"/>
    <w:rsid w:val="69BD3190"/>
    <w:rsid w:val="6E3B2C98"/>
    <w:rsid w:val="6E727344"/>
    <w:rsid w:val="71317F0B"/>
    <w:rsid w:val="75284A0E"/>
    <w:rsid w:val="78C24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3" w:firstLineChars="200"/>
      <w:jc w:val="both"/>
    </w:pPr>
    <w:rPr>
      <w:rFonts w:ascii="仿宋_GB2312" w:hAnsi="黑体" w:eastAsia="仿宋_GB2312" w:cs="黑体"/>
      <w:b/>
      <w:bCs/>
      <w:kern w:val="2"/>
      <w:sz w:val="32"/>
      <w:szCs w:val="32"/>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val="0"/>
      <w:bCs w:val="0"/>
      <w:kern w:val="44"/>
      <w:sz w:val="44"/>
      <w:szCs w:val="44"/>
    </w:rPr>
  </w:style>
  <w:style w:type="paragraph" w:styleId="3">
    <w:name w:val="heading 2"/>
    <w:basedOn w:val="1"/>
    <w:next w:val="1"/>
    <w:link w:val="18"/>
    <w:unhideWhenUsed/>
    <w:qFormat/>
    <w:uiPriority w:val="9"/>
    <w:pPr>
      <w:keepNext/>
      <w:keepLines/>
      <w:ind w:firstLine="0" w:firstLineChars="0"/>
      <w:jc w:val="center"/>
      <w:outlineLvl w:val="1"/>
    </w:pPr>
    <w:rPr>
      <w:rFonts w:ascii="方正小标宋简体" w:eastAsia="方正小标宋简体" w:hAnsiTheme="majorHAnsi" w:cstheme="majorBidi"/>
      <w:b w:val="0"/>
      <w:bCs w:val="0"/>
      <w:sz w:val="36"/>
      <w:szCs w:val="36"/>
    </w:rPr>
  </w:style>
  <w:style w:type="character" w:default="1" w:styleId="10">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qFormat/>
    <w:uiPriority w:val="0"/>
    <w:rPr>
      <w:rFonts w:ascii="Times New Roman" w:hAnsi="Times New Roman" w:eastAsia="宋体" w:cs="Times New Roman"/>
      <w:sz w:val="18"/>
      <w:szCs w:val="18"/>
    </w:rPr>
  </w:style>
  <w:style w:type="paragraph" w:styleId="5">
    <w:name w:val="footer"/>
    <w:basedOn w:val="1"/>
    <w:link w:val="14"/>
    <w:qFormat/>
    <w:uiPriority w:val="99"/>
    <w:pPr>
      <w:tabs>
        <w:tab w:val="center" w:pos="4153"/>
        <w:tab w:val="right" w:pos="8306"/>
      </w:tabs>
      <w:snapToGrid w:val="0"/>
      <w:ind w:firstLine="361"/>
      <w:jc w:val="center"/>
    </w:pPr>
    <w:rPr>
      <w:rFonts w:ascii="Times New Roman" w:hAnsi="Times New Roman" w:eastAsia="宋体" w:cs="Times New Roman"/>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9">
    <w:name w:val="Table Elegant"/>
    <w:basedOn w:val="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34"/>
    <w:pPr>
      <w:ind w:firstLine="420"/>
    </w:pPr>
  </w:style>
  <w:style w:type="character" w:customStyle="1" w:styleId="13">
    <w:name w:val="批注框文本 字符"/>
    <w:basedOn w:val="10"/>
    <w:link w:val="4"/>
    <w:qFormat/>
    <w:uiPriority w:val="0"/>
    <w:rPr>
      <w:rFonts w:ascii="Times New Roman" w:hAnsi="Times New Roman" w:eastAsia="宋体" w:cs="Times New Roman"/>
      <w:sz w:val="18"/>
      <w:szCs w:val="18"/>
    </w:rPr>
  </w:style>
  <w:style w:type="character" w:customStyle="1" w:styleId="14">
    <w:name w:val="页脚 字符"/>
    <w:basedOn w:val="10"/>
    <w:link w:val="5"/>
    <w:qFormat/>
    <w:uiPriority w:val="99"/>
    <w:rPr>
      <w:b/>
      <w:bCs/>
      <w:kern w:val="2"/>
      <w:sz w:val="18"/>
      <w:szCs w:val="18"/>
    </w:rPr>
  </w:style>
  <w:style w:type="character" w:customStyle="1" w:styleId="15">
    <w:name w:val="页眉 字符"/>
    <w:basedOn w:val="10"/>
    <w:link w:val="6"/>
    <w:qFormat/>
    <w:uiPriority w:val="0"/>
    <w:rPr>
      <w:rFonts w:ascii="Times New Roman" w:hAnsi="Times New Roman" w:eastAsia="宋体" w:cs="Times New Roman"/>
      <w:sz w:val="18"/>
      <w:szCs w:val="18"/>
    </w:rPr>
  </w:style>
  <w:style w:type="character" w:customStyle="1" w:styleId="16">
    <w:name w:val="未处理的提及1"/>
    <w:basedOn w:val="10"/>
    <w:semiHidden/>
    <w:unhideWhenUsed/>
    <w:qFormat/>
    <w:uiPriority w:val="99"/>
    <w:rPr>
      <w:color w:val="605E5C"/>
      <w:shd w:val="clear" w:color="auto" w:fill="E1DFDD"/>
    </w:rPr>
  </w:style>
  <w:style w:type="character" w:customStyle="1" w:styleId="17">
    <w:name w:val="标题 1 字符"/>
    <w:basedOn w:val="10"/>
    <w:link w:val="2"/>
    <w:qFormat/>
    <w:uiPriority w:val="9"/>
    <w:rPr>
      <w:rFonts w:ascii="仿宋_GB2312" w:hAnsi="黑体" w:eastAsia="仿宋_GB2312" w:cs="黑体"/>
      <w:b/>
      <w:bCs/>
      <w:kern w:val="44"/>
      <w:sz w:val="44"/>
      <w:szCs w:val="44"/>
    </w:rPr>
  </w:style>
  <w:style w:type="character" w:customStyle="1" w:styleId="18">
    <w:name w:val="标题 2 字符"/>
    <w:basedOn w:val="10"/>
    <w:link w:val="3"/>
    <w:qFormat/>
    <w:uiPriority w:val="9"/>
    <w:rPr>
      <w:rFonts w:ascii="方正小标宋简体" w:eastAsia="方正小标宋简体" w:hAnsiTheme="majorHAnsi" w:cstheme="majorBidi"/>
      <w:kern w:val="2"/>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341383-5D98-4B59-9D60-BABF0C3A631F}">
  <ds:schemaRefs/>
</ds:datastoreItem>
</file>

<file path=docProps/app.xml><?xml version="1.0" encoding="utf-8"?>
<Properties xmlns="http://schemas.openxmlformats.org/officeDocument/2006/extended-properties" xmlns:vt="http://schemas.openxmlformats.org/officeDocument/2006/docPropsVTypes">
  <Template>Normal</Template>
  <Pages>6</Pages>
  <Words>2016</Words>
  <Characters>2063</Characters>
  <Lines>16</Lines>
  <Paragraphs>4</Paragraphs>
  <TotalTime>0</TotalTime>
  <ScaleCrop>false</ScaleCrop>
  <LinksUpToDate>false</LinksUpToDate>
  <CharactersWithSpaces>2117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2024-10-17T03:38:00Z</dcterms:created>
  <dc:creator>ML</dc:creator>
  <cp:lastModifiedBy>努力赚钱开大G</cp:lastModifiedBy>
  <cp:lastPrinted>2024-06-26T09:14:00Z</cp:lastPrinted>
  <dcterms:modified xsi:type="dcterms:W3CDTF">2024-10-24T05:01:27Z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06A5E27EC5EB4EE6B36DFFA7881043A6_13</vt:lpwstr>
  </property>
</Properties>
</file>